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0B" w:rsidRDefault="00834E45" w:rsidP="00D6145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C00000"/>
          <w:kern w:val="0"/>
          <w:sz w:val="32"/>
          <w:szCs w:val="32"/>
          <w:lang w:eastAsia="cs-CZ"/>
          <w14:ligatures w14:val="none"/>
        </w:rPr>
      </w:pPr>
      <w:r w:rsidRPr="006B280B">
        <w:rPr>
          <w:rFonts w:asciiTheme="majorHAnsi" w:eastAsia="Times New Roman" w:hAnsiTheme="majorHAnsi" w:cs="Times New Roman"/>
          <w:b/>
          <w:color w:val="C00000"/>
          <w:kern w:val="0"/>
          <w:sz w:val="32"/>
          <w:szCs w:val="32"/>
          <w:lang w:eastAsia="cs-CZ"/>
          <w14:ligatures w14:val="none"/>
        </w:rPr>
        <w:t>Krize socialistického uspořádání v</w:t>
      </w:r>
      <w:r w:rsidR="006B280B">
        <w:rPr>
          <w:rFonts w:asciiTheme="majorHAnsi" w:eastAsia="Times New Roman" w:hAnsiTheme="majorHAnsi" w:cs="Times New Roman"/>
          <w:b/>
          <w:color w:val="C00000"/>
          <w:kern w:val="0"/>
          <w:sz w:val="32"/>
          <w:szCs w:val="32"/>
          <w:lang w:eastAsia="cs-CZ"/>
          <w14:ligatures w14:val="none"/>
        </w:rPr>
        <w:t> </w:t>
      </w:r>
      <w:r w:rsidRPr="006B280B">
        <w:rPr>
          <w:rFonts w:asciiTheme="majorHAnsi" w:eastAsia="Times New Roman" w:hAnsiTheme="majorHAnsi" w:cs="Times New Roman"/>
          <w:b/>
          <w:color w:val="C00000"/>
          <w:kern w:val="0"/>
          <w:sz w:val="32"/>
          <w:szCs w:val="32"/>
          <w:lang w:eastAsia="cs-CZ"/>
          <w14:ligatures w14:val="none"/>
        </w:rPr>
        <w:t>Československu</w:t>
      </w:r>
    </w:p>
    <w:p w:rsidR="00834E45" w:rsidRPr="006B280B" w:rsidRDefault="00834E45" w:rsidP="00D6145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C00000"/>
          <w:kern w:val="0"/>
          <w:sz w:val="32"/>
          <w:szCs w:val="32"/>
          <w:lang w:eastAsia="cs-CZ"/>
          <w14:ligatures w14:val="none"/>
        </w:rPr>
      </w:pPr>
      <w:r w:rsidRPr="006B280B">
        <w:rPr>
          <w:rFonts w:asciiTheme="majorHAnsi" w:eastAsia="Times New Roman" w:hAnsiTheme="majorHAnsi" w:cs="Times New Roman"/>
          <w:b/>
          <w:color w:val="C00000"/>
          <w:kern w:val="0"/>
          <w:sz w:val="32"/>
          <w:szCs w:val="32"/>
          <w:lang w:eastAsia="cs-CZ"/>
          <w14:ligatures w14:val="none"/>
        </w:rPr>
        <w:t>v 80. letech 20. století</w:t>
      </w:r>
    </w:p>
    <w:p w:rsidR="006B280B" w:rsidRDefault="006B280B" w:rsidP="006B280B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:rsidR="00834E45" w:rsidRPr="006B280B" w:rsidRDefault="00834E45" w:rsidP="006B280B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6B280B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:lang w:eastAsia="cs-CZ"/>
          <w14:ligatures w14:val="none"/>
        </w:rPr>
        <w:t>Přednáška se soustředí na politické, hospodářské a sociální problémy komunistického režimu v Československu v jeho pozdní fázi existence. Tematika bude v rámci prezentace rozdělena do tří tematických celků. Za prvé bude věnována pozornost nejdůležitějším vnitrostátním společenským problémům</w:t>
      </w:r>
      <w:bookmarkStart w:id="0" w:name="_GoBack"/>
      <w:bookmarkEnd w:id="0"/>
      <w:r w:rsidRPr="006B280B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které ve spojení s proměnami sovětské pozice v mezinárodních vztazích v éře M. Gorbačova vytvořily předpoklady pro rychlý a relativně nekonfliktní rozklad systému v závěru roku 1989 v podobě tzv. Sametové revoluce. Ve výkladu budou konfrontovány strukturální problémy s proměnami nálad veřejnosti, jak je zaznamenaly dobové sociologické výzkumy. Za druhé budou posluchačům představeny klíčové přístupy v historiografii ke zkoumané problematice, zvláště pak konflikt mezi tzv. revizionisty a stoupenci teorie totalitarismu, včetně kritického zhodnocení silných a slabých stránek těchto přístupů. Za třetí se výklad soustředí na otázku paměti a dnešního vnímání pozdně socialistického režimu ve vztahu k současným problémům české společnosti zvláště s ohledem na vztah dnešní </w:t>
      </w:r>
      <w:proofErr w:type="spellStart"/>
      <w:r w:rsidRPr="006B280B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:lang w:eastAsia="cs-CZ"/>
          <w14:ligatures w14:val="none"/>
        </w:rPr>
        <w:t>socio</w:t>
      </w:r>
      <w:proofErr w:type="spellEnd"/>
      <w:r w:rsidRPr="006B280B">
        <w:rPr>
          <w:rFonts w:asciiTheme="majorHAnsi" w:eastAsia="Times New Roman" w:hAnsiTheme="majorHAnsi" w:cs="Times New Roman"/>
          <w:color w:val="000000"/>
          <w:kern w:val="0"/>
          <w:sz w:val="24"/>
          <w:szCs w:val="24"/>
          <w:lang w:eastAsia="cs-CZ"/>
          <w14:ligatures w14:val="none"/>
        </w:rPr>
        <w:t>-ekonomické pozice jednotlivce, jeho hodnocení současnosti a nedávné socialistické minulosti.</w:t>
      </w:r>
    </w:p>
    <w:p w:rsidR="00D6145B" w:rsidRDefault="00D6145B" w:rsidP="00D6145B">
      <w:pPr>
        <w:shd w:val="clear" w:color="auto" w:fill="FFFFFF"/>
        <w:spacing w:after="0" w:line="240" w:lineRule="auto"/>
        <w:textAlignment w:val="baseline"/>
        <w:rPr>
          <w:rFonts w:asciiTheme="majorHAnsi" w:hAnsiTheme="majorHAnsi" w:cs="Times New Roman"/>
          <w:b/>
          <w:noProof/>
          <w:sz w:val="28"/>
          <w:szCs w:val="28"/>
        </w:rPr>
      </w:pPr>
    </w:p>
    <w:p w:rsidR="006B280B" w:rsidRPr="006B280B" w:rsidRDefault="006B280B" w:rsidP="00D6145B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color w:val="000000"/>
          <w:kern w:val="0"/>
          <w:sz w:val="28"/>
          <w:szCs w:val="28"/>
          <w:lang w:eastAsia="cs-CZ"/>
          <w14:ligatures w14:val="none"/>
        </w:rPr>
      </w:pPr>
    </w:p>
    <w:p w:rsidR="00834E45" w:rsidRPr="006B280B" w:rsidRDefault="006B280B" w:rsidP="006B280B">
      <w:pPr>
        <w:shd w:val="clear" w:color="auto" w:fill="FFFFFF"/>
        <w:spacing w:after="0" w:line="240" w:lineRule="auto"/>
        <w:ind w:left="4248"/>
        <w:jc w:val="both"/>
        <w:textAlignment w:val="baseline"/>
        <w:rPr>
          <w:rFonts w:asciiTheme="majorHAnsi" w:eastAsia="Times New Roman" w:hAnsiTheme="majorHAnsi" w:cs="Times New Roman"/>
          <w:i/>
          <w:color w:val="000000"/>
          <w:kern w:val="0"/>
          <w:lang w:eastAsia="cs-CZ"/>
          <w14:ligatures w14:val="none"/>
        </w:rPr>
      </w:pPr>
      <w:r w:rsidRPr="006B280B">
        <w:rPr>
          <w:rFonts w:asciiTheme="majorHAnsi" w:hAnsiTheme="majorHAnsi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78799</wp:posOffset>
            </wp:positionV>
            <wp:extent cx="2554605" cy="3225165"/>
            <wp:effectExtent l="0" t="0" r="0" b="0"/>
            <wp:wrapSquare wrapText="bothSides"/>
            <wp:docPr id="2" name="obrázek 2" descr="thumbnail_Rákosník -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_Rákosník - prof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928" cy="3237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E45" w:rsidRPr="006B280B">
        <w:rPr>
          <w:rFonts w:asciiTheme="majorHAnsi" w:eastAsia="Times New Roman" w:hAnsiTheme="majorHAnsi" w:cs="Times New Roman"/>
          <w:b/>
          <w:i/>
          <w:color w:val="000000"/>
          <w:kern w:val="0"/>
          <w:lang w:eastAsia="cs-CZ"/>
          <w14:ligatures w14:val="none"/>
        </w:rPr>
        <w:t>Doc. PhDr. JUDr. Jakub Rákosník, Ph.D.</w:t>
      </w:r>
      <w:r w:rsidR="00834E45" w:rsidRPr="006B280B">
        <w:rPr>
          <w:rFonts w:asciiTheme="majorHAnsi" w:eastAsia="Times New Roman" w:hAnsiTheme="majorHAnsi" w:cs="Times New Roman"/>
          <w:i/>
          <w:color w:val="000000"/>
          <w:kern w:val="0"/>
          <w:lang w:eastAsia="cs-CZ"/>
          <w14:ligatures w14:val="none"/>
        </w:rPr>
        <w:t xml:space="preserve"> (1977) je historik a právník; působí v Ústavu hospodářských a sociálních dějin Filozofické fakulty Univerzity Karlovy. Aktuálně zastává pozici proděkana pro infrastrukturu FF UK. Specializuje se na hospodářské a sociální dějiny 19. a 20. století, zvláště pak na dějiny sociálních států, hospodářské cykly, dělnické hnutí a teorii a metodologii historické práce. Je autorem či spoluautorem monografií, vědeckých studií, edic a žurnalistických esejů. Mezi jeho hlavní práce patří: Odvrácená tvář meziválečné prosperity: nezaměstnanost v Československu v letech 1918–1938 (2008), Sovětizace sociálního státu: Lidově demokratický režim a sociální práva občanů v Československu 1945–1960 (2010), spolu s Jiřím </w:t>
      </w:r>
      <w:proofErr w:type="spellStart"/>
      <w:r w:rsidR="00834E45" w:rsidRPr="006B280B">
        <w:rPr>
          <w:rFonts w:asciiTheme="majorHAnsi" w:eastAsia="Times New Roman" w:hAnsiTheme="majorHAnsi" w:cs="Times New Roman"/>
          <w:i/>
          <w:color w:val="000000"/>
          <w:kern w:val="0"/>
          <w:lang w:eastAsia="cs-CZ"/>
          <w14:ligatures w14:val="none"/>
        </w:rPr>
        <w:t>Štaifem</w:t>
      </w:r>
      <w:proofErr w:type="spellEnd"/>
      <w:r w:rsidR="00834E45" w:rsidRPr="006B280B">
        <w:rPr>
          <w:rFonts w:asciiTheme="majorHAnsi" w:eastAsia="Times New Roman" w:hAnsiTheme="majorHAnsi" w:cs="Times New Roman"/>
          <w:i/>
          <w:color w:val="000000"/>
          <w:kern w:val="0"/>
          <w:lang w:eastAsia="cs-CZ"/>
          <w14:ligatures w14:val="none"/>
        </w:rPr>
        <w:t xml:space="preserve"> a Matějem Spurným Milníky moderních českých dějin: krize konsenzu a legitimity v letech 1848–1989 (2018). Významně se též podílel na zpracování meziválečného období v rámci reprezentativních publikací Dějiny Česka (2019) a Republika Československá 1918–1939 (2018). V posledních letech se věnuje hlavně popularizaci historické vědy v novinách, rozhlase a televizi. </w:t>
      </w:r>
    </w:p>
    <w:p w:rsidR="00502C31" w:rsidRPr="006B280B" w:rsidRDefault="00502C31" w:rsidP="00D6145B">
      <w:pPr>
        <w:rPr>
          <w:rFonts w:asciiTheme="majorHAnsi" w:hAnsiTheme="majorHAnsi" w:cs="Times New Roman"/>
        </w:rPr>
      </w:pPr>
    </w:p>
    <w:sectPr w:rsidR="00502C31" w:rsidRPr="006B280B" w:rsidSect="00502C31">
      <w:headerReference w:type="first" r:id="rId7"/>
      <w:footerReference w:type="first" r:id="rId8"/>
      <w:pgSz w:w="11906" w:h="16838"/>
      <w:pgMar w:top="1417" w:right="1417" w:bottom="1417" w:left="1417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5F4" w:rsidRDefault="002475F4" w:rsidP="00502C31">
      <w:pPr>
        <w:spacing w:after="0" w:line="240" w:lineRule="auto"/>
      </w:pPr>
      <w:r>
        <w:separator/>
      </w:r>
    </w:p>
  </w:endnote>
  <w:endnote w:type="continuationSeparator" w:id="0">
    <w:p w:rsidR="002475F4" w:rsidRDefault="002475F4" w:rsidP="0050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081" w:rsidRPr="00894DCF" w:rsidRDefault="00D03081" w:rsidP="00D03081">
    <w:pPr>
      <w:pStyle w:val="Zpat"/>
      <w:jc w:val="center"/>
      <w:rPr>
        <w:caps/>
        <w:spacing w:val="100"/>
      </w:rPr>
    </w:pPr>
    <w:r w:rsidRPr="00894DCF">
      <w:rPr>
        <w:caps/>
        <w:spacing w:val="100"/>
      </w:rPr>
      <w:t>Letní škola slovanských studií</w:t>
    </w:r>
  </w:p>
  <w:p w:rsidR="00D03081" w:rsidRDefault="00D03081" w:rsidP="00D03081">
    <w:pPr>
      <w:pStyle w:val="Zpat"/>
      <w:jc w:val="center"/>
    </w:pPr>
    <w:r>
      <w:t>Web: https://lsss.ff.cuni.cz, e-mail: lsss.praha@ff.cuni.cz, telefon: +420 221 619 839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5F4" w:rsidRDefault="002475F4" w:rsidP="00502C31">
      <w:pPr>
        <w:spacing w:after="0" w:line="240" w:lineRule="auto"/>
      </w:pPr>
      <w:r>
        <w:separator/>
      </w:r>
    </w:p>
  </w:footnote>
  <w:footnote w:type="continuationSeparator" w:id="0">
    <w:p w:rsidR="002475F4" w:rsidRDefault="002475F4" w:rsidP="0050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B" w:rsidRDefault="00D2299C" w:rsidP="00597290">
    <w:pPr>
      <w:pStyle w:val="Zhlav"/>
      <w:spacing w:after="360"/>
      <w:jc w:val="center"/>
    </w:pPr>
    <w:r>
      <w:rPr>
        <w:noProof/>
        <w:lang w:eastAsia="cs-CZ"/>
      </w:rPr>
      <w:drawing>
        <wp:inline distT="0" distB="0" distL="0" distR="0">
          <wp:extent cx="5760720" cy="1539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ŠSS 2024 - nápi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3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1"/>
    <w:rsid w:val="00164924"/>
    <w:rsid w:val="002475F4"/>
    <w:rsid w:val="00310215"/>
    <w:rsid w:val="0039641B"/>
    <w:rsid w:val="004438B0"/>
    <w:rsid w:val="00502C31"/>
    <w:rsid w:val="005304F1"/>
    <w:rsid w:val="00597290"/>
    <w:rsid w:val="006B280B"/>
    <w:rsid w:val="00834E45"/>
    <w:rsid w:val="008741AA"/>
    <w:rsid w:val="00894DCF"/>
    <w:rsid w:val="00912B41"/>
    <w:rsid w:val="00AF6E61"/>
    <w:rsid w:val="00B16BEB"/>
    <w:rsid w:val="00BB17C8"/>
    <w:rsid w:val="00C808BE"/>
    <w:rsid w:val="00D03081"/>
    <w:rsid w:val="00D2299C"/>
    <w:rsid w:val="00D6145B"/>
    <w:rsid w:val="00E85D2C"/>
    <w:rsid w:val="00EC3DED"/>
    <w:rsid w:val="00F025B0"/>
    <w:rsid w:val="00F26E6E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3973E6"/>
  <w15:docId w15:val="{6B1A0195-C8C9-4847-87A0-8285028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4F1"/>
    <w:pPr>
      <w:spacing w:after="160" w:line="259" w:lineRule="auto"/>
    </w:pPr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02C31"/>
  </w:style>
  <w:style w:type="paragraph" w:styleId="Zpat">
    <w:name w:val="footer"/>
    <w:basedOn w:val="Normln"/>
    <w:link w:val="ZpatChar"/>
    <w:uiPriority w:val="99"/>
    <w:unhideWhenUsed/>
    <w:rsid w:val="00502C3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02C31"/>
  </w:style>
  <w:style w:type="paragraph" w:styleId="Textbubliny">
    <w:name w:val="Balloon Text"/>
    <w:basedOn w:val="Normln"/>
    <w:link w:val="TextbublinyChar"/>
    <w:uiPriority w:val="99"/>
    <w:semiHidden/>
    <w:unhideWhenUsed/>
    <w:rsid w:val="00502C31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2044</Characters>
  <Application>Microsoft Office Word</Application>
  <DocSecurity>0</DocSecurity>
  <Lines>42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Koudelka</dc:creator>
  <cp:lastModifiedBy>Recenzent</cp:lastModifiedBy>
  <cp:revision>3</cp:revision>
  <cp:lastPrinted>2021-07-15T19:58:00Z</cp:lastPrinted>
  <dcterms:created xsi:type="dcterms:W3CDTF">2024-07-16T08:01:00Z</dcterms:created>
  <dcterms:modified xsi:type="dcterms:W3CDTF">2024-07-16T08:03:00Z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cb27124fe9ff398c461557aa4890292021311e58875d57d5bfe8b16013fdad34</vt:lpwstr>
  </property>
</Properties>
</file>